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bookmarkStart w:id="0" w:name="_GoBack"/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r w:rsidR="00942B1C">
        <w:rPr>
          <w:rFonts w:ascii="����" w:hAnsi="����" w:hint="eastAsia"/>
          <w:color w:val="333333"/>
          <w:sz w:val="21"/>
          <w:szCs w:val="21"/>
        </w:rPr>
        <w:t>建筑</w:t>
      </w:r>
      <w:r>
        <w:rPr>
          <w:rFonts w:ascii="����" w:hAnsi="����"/>
          <w:color w:val="333333"/>
          <w:sz w:val="21"/>
          <w:szCs w:val="21"/>
        </w:rPr>
        <w:t>材料</w:t>
      </w:r>
      <w:r w:rsidR="00942B1C">
        <w:rPr>
          <w:rFonts w:ascii="����" w:hAnsi="����" w:hint="eastAsia"/>
          <w:color w:val="333333"/>
          <w:sz w:val="21"/>
          <w:szCs w:val="21"/>
        </w:rPr>
        <w:t>类</w:t>
      </w:r>
      <w:r>
        <w:rPr>
          <w:rFonts w:ascii="����" w:hAnsi="����"/>
          <w:color w:val="333333"/>
          <w:sz w:val="21"/>
          <w:szCs w:val="21"/>
        </w:rPr>
        <w:t>采购合同</w:t>
      </w:r>
      <w:r w:rsidR="00942B1C">
        <w:rPr>
          <w:rFonts w:ascii="����" w:hAnsi="����" w:hint="eastAsia"/>
          <w:color w:val="333333"/>
          <w:sz w:val="21"/>
          <w:szCs w:val="21"/>
        </w:rPr>
        <w:t>模板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购货单位：</w:t>
      </w:r>
      <w:r>
        <w:rPr>
          <w:rFonts w:ascii="����" w:hAnsi="����"/>
          <w:color w:val="333333"/>
          <w:sz w:val="21"/>
          <w:szCs w:val="21"/>
        </w:rPr>
        <w:t>(</w:t>
      </w:r>
      <w:r>
        <w:rPr>
          <w:rFonts w:ascii="����" w:hAnsi="����"/>
          <w:color w:val="333333"/>
          <w:sz w:val="21"/>
          <w:szCs w:val="21"/>
        </w:rPr>
        <w:t>以下简称甲方</w:t>
      </w:r>
      <w:r>
        <w:rPr>
          <w:rFonts w:ascii="����" w:hAnsi="����"/>
          <w:color w:val="333333"/>
          <w:sz w:val="21"/>
          <w:szCs w:val="21"/>
        </w:rPr>
        <w:t>)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供货单位：</w:t>
      </w:r>
      <w:r>
        <w:rPr>
          <w:rFonts w:ascii="����" w:hAnsi="����"/>
          <w:color w:val="333333"/>
          <w:sz w:val="21"/>
          <w:szCs w:val="21"/>
        </w:rPr>
        <w:t>(</w:t>
      </w:r>
      <w:r>
        <w:rPr>
          <w:rFonts w:ascii="����" w:hAnsi="����"/>
          <w:color w:val="333333"/>
          <w:sz w:val="21"/>
          <w:szCs w:val="21"/>
        </w:rPr>
        <w:t>以下简称乙方</w:t>
      </w:r>
      <w:r>
        <w:rPr>
          <w:rFonts w:ascii="����" w:hAnsi="����"/>
          <w:color w:val="333333"/>
          <w:sz w:val="21"/>
          <w:szCs w:val="21"/>
        </w:rPr>
        <w:t>)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签订日期：</w:t>
      </w:r>
      <w:r>
        <w:rPr>
          <w:rFonts w:ascii="����" w:hAnsi="����"/>
          <w:color w:val="333333"/>
          <w:sz w:val="21"/>
          <w:szCs w:val="21"/>
        </w:rPr>
        <w:t xml:space="preserve"> 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为了增强甲乙双方的职责感，加强经济核算，提高经济效益，确保双方实现各自的经济目的，经甲乙双方充分协商，特订立本合同，以便共同遵守。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>第一条标的名称、品牌、规格、数量、单价及交付</w:t>
      </w:r>
      <w:r>
        <w:rPr>
          <w:rFonts w:ascii="����" w:hAnsi="����" w:hint="eastAsia"/>
          <w:color w:val="333333"/>
          <w:sz w:val="21"/>
          <w:szCs w:val="21"/>
        </w:rPr>
        <w:t>时间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名称商标规格型号生产厂家计量单位数量单价金额提交货时</w:t>
      </w:r>
      <w:r>
        <w:rPr>
          <w:rFonts w:ascii="����" w:hAnsi="����" w:hint="eastAsia"/>
          <w:color w:val="333333"/>
          <w:sz w:val="21"/>
          <w:szCs w:val="21"/>
        </w:rPr>
        <w:t>间</w:t>
      </w:r>
      <w:r>
        <w:rPr>
          <w:rFonts w:ascii="����" w:hAnsi="����"/>
          <w:color w:val="333333"/>
          <w:sz w:val="21"/>
          <w:szCs w:val="21"/>
        </w:rPr>
        <w:t>及数量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合计人民币金额</w:t>
      </w:r>
      <w:r>
        <w:rPr>
          <w:rFonts w:ascii="����" w:hAnsi="����"/>
          <w:color w:val="333333"/>
          <w:sz w:val="21"/>
          <w:szCs w:val="21"/>
        </w:rPr>
        <w:t>(</w:t>
      </w:r>
      <w:r>
        <w:rPr>
          <w:rFonts w:ascii="����" w:hAnsi="����"/>
          <w:color w:val="333333"/>
          <w:sz w:val="21"/>
          <w:szCs w:val="21"/>
        </w:rPr>
        <w:t>大写</w:t>
      </w:r>
      <w:r>
        <w:rPr>
          <w:rFonts w:ascii="����" w:hAnsi="����"/>
          <w:color w:val="333333"/>
          <w:sz w:val="21"/>
          <w:szCs w:val="21"/>
        </w:rPr>
        <w:t>)</w:t>
      </w:r>
      <w:r>
        <w:rPr>
          <w:rFonts w:ascii="����" w:hAnsi="����"/>
          <w:color w:val="333333"/>
          <w:sz w:val="21"/>
          <w:szCs w:val="21"/>
        </w:rPr>
        <w:t>：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>第二条产品的质量标准，按下列第</w:t>
      </w:r>
      <w:r>
        <w:rPr>
          <w:rFonts w:ascii="����" w:hAnsi="����"/>
          <w:color w:val="333333"/>
          <w:sz w:val="21"/>
          <w:szCs w:val="21"/>
        </w:rPr>
        <w:t>(x)</w:t>
      </w:r>
      <w:r>
        <w:rPr>
          <w:rFonts w:ascii="����" w:hAnsi="����"/>
          <w:color w:val="333333"/>
          <w:sz w:val="21"/>
          <w:szCs w:val="21"/>
        </w:rPr>
        <w:t>项执行：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(1)</w:t>
      </w:r>
      <w:r>
        <w:rPr>
          <w:rFonts w:ascii="����" w:hAnsi="����"/>
          <w:color w:val="333333"/>
          <w:sz w:val="21"/>
          <w:szCs w:val="21"/>
        </w:rPr>
        <w:t>按国家标准执行</w:t>
      </w:r>
      <w:r>
        <w:rPr>
          <w:rFonts w:ascii="����" w:hAnsi="����"/>
          <w:color w:val="333333"/>
          <w:sz w:val="21"/>
          <w:szCs w:val="21"/>
        </w:rPr>
        <w:t>;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 w:hint="eastAsia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(2)</w:t>
      </w:r>
      <w:r>
        <w:rPr>
          <w:rFonts w:ascii="����" w:hAnsi="����"/>
          <w:color w:val="333333"/>
          <w:sz w:val="21"/>
          <w:szCs w:val="21"/>
        </w:rPr>
        <w:t>无国家标准而有部颁标准的，按部颁标准执行</w:t>
      </w:r>
      <w:r w:rsidR="00F8496F">
        <w:rPr>
          <w:rFonts w:ascii="����" w:hAnsi="����" w:hint="eastAsia"/>
          <w:color w:val="333333"/>
          <w:sz w:val="21"/>
          <w:szCs w:val="21"/>
        </w:rPr>
        <w:t>；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 w:hint="eastAsia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(3)</w:t>
      </w:r>
      <w:r>
        <w:rPr>
          <w:rFonts w:ascii="����" w:hAnsi="����"/>
          <w:color w:val="333333"/>
          <w:sz w:val="21"/>
          <w:szCs w:val="21"/>
        </w:rPr>
        <w:t>无国家和部颁标准的，按企业标准执行</w:t>
      </w:r>
      <w:r w:rsidR="00F8496F">
        <w:rPr>
          <w:rFonts w:ascii="����" w:hAnsi="����" w:hint="eastAsia"/>
          <w:color w:val="333333"/>
          <w:sz w:val="21"/>
          <w:szCs w:val="21"/>
        </w:rPr>
        <w:t>；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(4)</w:t>
      </w:r>
      <w:r>
        <w:rPr>
          <w:rFonts w:ascii="����" w:hAnsi="����"/>
          <w:color w:val="333333"/>
          <w:sz w:val="21"/>
          <w:szCs w:val="21"/>
        </w:rPr>
        <w:t>没有上述标准的，或虽有上述标准，但需方有特殊要求的，按甲乙双方在合同中商定的技术条件、样品或补充的技术要求执行。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>产品标准名称和编号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>第三条产品的包装标准和包装物的供应与回收：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>第四条产品的交货单位、交货方法、运输方式、到货地点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1</w:t>
      </w:r>
      <w:r>
        <w:rPr>
          <w:rFonts w:ascii="����" w:hAnsi="����" w:hint="eastAsia"/>
          <w:color w:val="333333"/>
          <w:sz w:val="21"/>
          <w:szCs w:val="21"/>
        </w:rPr>
        <w:t>、</w:t>
      </w:r>
      <w:r>
        <w:rPr>
          <w:rFonts w:ascii="����" w:hAnsi="����"/>
          <w:color w:val="333333"/>
          <w:sz w:val="21"/>
          <w:szCs w:val="21"/>
        </w:rPr>
        <w:t>产品的交货单位：。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2</w:t>
      </w:r>
      <w:r>
        <w:rPr>
          <w:rFonts w:ascii="����" w:hAnsi="����" w:hint="eastAsia"/>
          <w:color w:val="333333"/>
          <w:sz w:val="21"/>
          <w:szCs w:val="21"/>
        </w:rPr>
        <w:t>、</w:t>
      </w:r>
      <w:r>
        <w:rPr>
          <w:rFonts w:ascii="����" w:hAnsi="����"/>
          <w:color w:val="333333"/>
          <w:sz w:val="21"/>
          <w:szCs w:val="21"/>
        </w:rPr>
        <w:t>交货方法，按下列第项执行：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(1)</w:t>
      </w:r>
      <w:r>
        <w:rPr>
          <w:rFonts w:ascii="����" w:hAnsi="����"/>
          <w:color w:val="333333"/>
          <w:sz w:val="21"/>
          <w:szCs w:val="21"/>
        </w:rPr>
        <w:t>乙方送货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(2)</w:t>
      </w:r>
      <w:r>
        <w:rPr>
          <w:rFonts w:ascii="����" w:hAnsi="����"/>
          <w:color w:val="333333"/>
          <w:sz w:val="21"/>
          <w:szCs w:val="21"/>
        </w:rPr>
        <w:t>乙方代运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(3)</w:t>
      </w:r>
      <w:r>
        <w:rPr>
          <w:rFonts w:ascii="����" w:hAnsi="����"/>
          <w:color w:val="333333"/>
          <w:sz w:val="21"/>
          <w:szCs w:val="21"/>
        </w:rPr>
        <w:t>甲方自提自运。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3</w:t>
      </w:r>
      <w:r>
        <w:rPr>
          <w:rFonts w:ascii="����" w:hAnsi="����" w:hint="eastAsia"/>
          <w:color w:val="333333"/>
          <w:sz w:val="21"/>
          <w:szCs w:val="21"/>
        </w:rPr>
        <w:t>、</w:t>
      </w:r>
      <w:r>
        <w:rPr>
          <w:rFonts w:ascii="����" w:hAnsi="����"/>
          <w:color w:val="333333"/>
          <w:sz w:val="21"/>
          <w:szCs w:val="21"/>
        </w:rPr>
        <w:t>运输方式：。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4</w:t>
      </w:r>
      <w:r>
        <w:rPr>
          <w:rFonts w:ascii="����" w:hAnsi="����" w:hint="eastAsia"/>
          <w:color w:val="333333"/>
          <w:sz w:val="21"/>
          <w:szCs w:val="21"/>
        </w:rPr>
        <w:t>、</w:t>
      </w:r>
      <w:r>
        <w:rPr>
          <w:rFonts w:ascii="����" w:hAnsi="����"/>
          <w:color w:val="333333"/>
          <w:sz w:val="21"/>
          <w:szCs w:val="21"/>
        </w:rPr>
        <w:t>到货地点和接货单位</w:t>
      </w:r>
      <w:r>
        <w:rPr>
          <w:rFonts w:ascii="����" w:hAnsi="����"/>
          <w:color w:val="333333"/>
          <w:sz w:val="21"/>
          <w:szCs w:val="21"/>
        </w:rPr>
        <w:t>(</w:t>
      </w:r>
      <w:r>
        <w:rPr>
          <w:rFonts w:ascii="����" w:hAnsi="����"/>
          <w:color w:val="333333"/>
          <w:sz w:val="21"/>
          <w:szCs w:val="21"/>
        </w:rPr>
        <w:t>或接货人</w:t>
      </w:r>
      <w:r>
        <w:rPr>
          <w:rFonts w:ascii="����" w:hAnsi="����"/>
          <w:color w:val="333333"/>
          <w:sz w:val="21"/>
          <w:szCs w:val="21"/>
        </w:rPr>
        <w:t>)</w:t>
      </w:r>
      <w:r>
        <w:rPr>
          <w:rFonts w:ascii="����" w:hAnsi="����"/>
          <w:color w:val="333333"/>
          <w:sz w:val="21"/>
          <w:szCs w:val="21"/>
        </w:rPr>
        <w:t>。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lastRenderedPageBreak/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5</w:t>
      </w:r>
      <w:r>
        <w:rPr>
          <w:rFonts w:ascii="����" w:hAnsi="����" w:hint="eastAsia"/>
          <w:color w:val="333333"/>
          <w:sz w:val="21"/>
          <w:szCs w:val="21"/>
        </w:rPr>
        <w:t>、</w:t>
      </w:r>
      <w:r>
        <w:rPr>
          <w:rFonts w:ascii="����" w:hAnsi="����"/>
          <w:color w:val="333333"/>
          <w:sz w:val="21"/>
          <w:szCs w:val="21"/>
        </w:rPr>
        <w:t>现场卸货由负责。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6</w:t>
      </w:r>
      <w:r>
        <w:rPr>
          <w:rFonts w:ascii="����" w:hAnsi="����" w:hint="eastAsia"/>
          <w:color w:val="333333"/>
          <w:sz w:val="21"/>
          <w:szCs w:val="21"/>
        </w:rPr>
        <w:t>、</w:t>
      </w:r>
      <w:r>
        <w:rPr>
          <w:rFonts w:ascii="����" w:hAnsi="����"/>
          <w:color w:val="333333"/>
          <w:sz w:val="21"/>
          <w:szCs w:val="21"/>
        </w:rPr>
        <w:t>产品交货数量的正负尾差、合理磅差和在途自然减</w:t>
      </w:r>
      <w:r>
        <w:rPr>
          <w:rFonts w:ascii="����" w:hAnsi="����"/>
          <w:color w:val="333333"/>
          <w:sz w:val="21"/>
          <w:szCs w:val="21"/>
        </w:rPr>
        <w:t>(</w:t>
      </w:r>
      <w:r>
        <w:rPr>
          <w:rFonts w:ascii="����" w:hAnsi="����"/>
          <w:color w:val="333333"/>
          <w:sz w:val="21"/>
          <w:szCs w:val="21"/>
        </w:rPr>
        <w:t>增</w:t>
      </w:r>
      <w:r>
        <w:rPr>
          <w:rFonts w:ascii="����" w:hAnsi="����"/>
          <w:color w:val="333333"/>
          <w:sz w:val="21"/>
          <w:szCs w:val="21"/>
        </w:rPr>
        <w:t>)</w:t>
      </w:r>
      <w:r>
        <w:rPr>
          <w:rFonts w:ascii="����" w:hAnsi="����"/>
          <w:color w:val="333333"/>
          <w:sz w:val="21"/>
          <w:szCs w:val="21"/>
        </w:rPr>
        <w:t>量规定及计算方法：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>第五条产品的交</w:t>
      </w:r>
      <w:r>
        <w:rPr>
          <w:rFonts w:ascii="����" w:hAnsi="����"/>
          <w:color w:val="333333"/>
          <w:sz w:val="21"/>
          <w:szCs w:val="21"/>
        </w:rPr>
        <w:t>(</w:t>
      </w:r>
      <w:r>
        <w:rPr>
          <w:rFonts w:ascii="����" w:hAnsi="����"/>
          <w:color w:val="333333"/>
          <w:sz w:val="21"/>
          <w:szCs w:val="21"/>
        </w:rPr>
        <w:t>提</w:t>
      </w:r>
      <w:r>
        <w:rPr>
          <w:rFonts w:ascii="����" w:hAnsi="����"/>
          <w:color w:val="333333"/>
          <w:sz w:val="21"/>
          <w:szCs w:val="21"/>
        </w:rPr>
        <w:t>)</w:t>
      </w:r>
      <w:r>
        <w:rPr>
          <w:rFonts w:ascii="����" w:hAnsi="����"/>
          <w:color w:val="333333"/>
          <w:sz w:val="21"/>
          <w:szCs w:val="21"/>
        </w:rPr>
        <w:t>货期限：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>第六条产品的价格与货款的结算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1</w:t>
      </w:r>
      <w:r>
        <w:rPr>
          <w:rFonts w:ascii="����" w:hAnsi="����" w:hint="eastAsia"/>
          <w:color w:val="333333"/>
          <w:sz w:val="21"/>
          <w:szCs w:val="21"/>
        </w:rPr>
        <w:t>、</w:t>
      </w:r>
      <w:r>
        <w:rPr>
          <w:rFonts w:ascii="����" w:hAnsi="����"/>
          <w:color w:val="333333"/>
          <w:sz w:val="21"/>
          <w:szCs w:val="21"/>
        </w:rPr>
        <w:t>产品的价格，双方商定为元。在合同期内，如</w:t>
      </w:r>
      <w:proofErr w:type="gramStart"/>
      <w:r>
        <w:rPr>
          <w:rFonts w:ascii="����" w:hAnsi="����"/>
          <w:color w:val="333333"/>
          <w:sz w:val="21"/>
          <w:szCs w:val="21"/>
        </w:rPr>
        <w:t>遇交易</w:t>
      </w:r>
      <w:proofErr w:type="gramEnd"/>
      <w:r>
        <w:rPr>
          <w:rFonts w:ascii="����" w:hAnsi="����"/>
          <w:color w:val="333333"/>
          <w:sz w:val="21"/>
          <w:szCs w:val="21"/>
        </w:rPr>
        <w:t>产品市场价格发生较大变化，幅度超过</w:t>
      </w:r>
      <w:r>
        <w:rPr>
          <w:rFonts w:ascii="����" w:hAnsi="����"/>
          <w:color w:val="333333"/>
          <w:sz w:val="21"/>
          <w:szCs w:val="21"/>
        </w:rPr>
        <w:t>±10%</w:t>
      </w:r>
      <w:r>
        <w:rPr>
          <w:rFonts w:ascii="����" w:hAnsi="����"/>
          <w:color w:val="333333"/>
          <w:sz w:val="21"/>
          <w:szCs w:val="21"/>
        </w:rPr>
        <w:t>时，双方协商适当调整价格。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2</w:t>
      </w:r>
      <w:r>
        <w:rPr>
          <w:rFonts w:ascii="����" w:hAnsi="����" w:hint="eastAsia"/>
          <w:color w:val="333333"/>
          <w:sz w:val="21"/>
          <w:szCs w:val="21"/>
        </w:rPr>
        <w:t>、</w:t>
      </w:r>
      <w:r>
        <w:rPr>
          <w:rFonts w:ascii="����" w:hAnsi="����"/>
          <w:color w:val="333333"/>
          <w:sz w:val="21"/>
          <w:szCs w:val="21"/>
        </w:rPr>
        <w:t>产品货款的结算：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>第七条验收方法：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(1</w:t>
      </w:r>
      <w:r>
        <w:rPr>
          <w:rFonts w:ascii="����" w:hAnsi="����" w:hint="eastAsia"/>
          <w:color w:val="333333"/>
          <w:sz w:val="21"/>
          <w:szCs w:val="21"/>
        </w:rPr>
        <w:t>、</w:t>
      </w:r>
      <w:r>
        <w:rPr>
          <w:rFonts w:ascii="����" w:hAnsi="����"/>
          <w:color w:val="333333"/>
          <w:sz w:val="21"/>
          <w:szCs w:val="21"/>
        </w:rPr>
        <w:t>验收时光</w:t>
      </w:r>
      <w:r>
        <w:rPr>
          <w:rFonts w:ascii="����" w:hAnsi="����" w:hint="eastAsia"/>
          <w:color w:val="333333"/>
          <w:sz w:val="21"/>
          <w:szCs w:val="21"/>
        </w:rPr>
        <w:t>；</w:t>
      </w:r>
      <w:r>
        <w:rPr>
          <w:rFonts w:ascii="����" w:hAnsi="����"/>
          <w:color w:val="333333"/>
          <w:sz w:val="21"/>
          <w:szCs w:val="21"/>
        </w:rPr>
        <w:t>2</w:t>
      </w:r>
      <w:r>
        <w:rPr>
          <w:rFonts w:ascii="����" w:hAnsi="����" w:hint="eastAsia"/>
          <w:color w:val="333333"/>
          <w:sz w:val="21"/>
          <w:szCs w:val="21"/>
        </w:rPr>
        <w:t>、</w:t>
      </w:r>
      <w:r>
        <w:rPr>
          <w:rFonts w:ascii="����" w:hAnsi="����"/>
          <w:color w:val="333333"/>
          <w:sz w:val="21"/>
          <w:szCs w:val="21"/>
        </w:rPr>
        <w:t>验收手段</w:t>
      </w:r>
      <w:r>
        <w:rPr>
          <w:rFonts w:ascii="����" w:hAnsi="����" w:hint="eastAsia"/>
          <w:color w:val="333333"/>
          <w:sz w:val="21"/>
          <w:szCs w:val="21"/>
        </w:rPr>
        <w:t>；</w:t>
      </w:r>
      <w:r>
        <w:rPr>
          <w:rFonts w:ascii="����" w:hAnsi="����"/>
          <w:color w:val="333333"/>
          <w:sz w:val="21"/>
          <w:szCs w:val="21"/>
        </w:rPr>
        <w:t>3</w:t>
      </w:r>
      <w:r>
        <w:rPr>
          <w:rFonts w:ascii="����" w:hAnsi="����" w:hint="eastAsia"/>
          <w:color w:val="333333"/>
          <w:sz w:val="21"/>
          <w:szCs w:val="21"/>
        </w:rPr>
        <w:t>、</w:t>
      </w:r>
      <w:r>
        <w:rPr>
          <w:rFonts w:ascii="����" w:hAnsi="����"/>
          <w:color w:val="333333"/>
          <w:sz w:val="21"/>
          <w:szCs w:val="21"/>
        </w:rPr>
        <w:t>验收标准</w:t>
      </w:r>
      <w:r>
        <w:rPr>
          <w:rFonts w:ascii="����" w:hAnsi="����" w:hint="eastAsia"/>
          <w:color w:val="333333"/>
          <w:sz w:val="21"/>
          <w:szCs w:val="21"/>
        </w:rPr>
        <w:t>；</w:t>
      </w:r>
      <w:r>
        <w:rPr>
          <w:rFonts w:ascii="����" w:hAnsi="����"/>
          <w:color w:val="333333"/>
          <w:sz w:val="21"/>
          <w:szCs w:val="21"/>
        </w:rPr>
        <w:t>4</w:t>
      </w:r>
      <w:r>
        <w:rPr>
          <w:rFonts w:ascii="����" w:hAnsi="����" w:hint="eastAsia"/>
          <w:color w:val="333333"/>
          <w:sz w:val="21"/>
          <w:szCs w:val="21"/>
        </w:rPr>
        <w:t>、</w:t>
      </w:r>
      <w:r>
        <w:rPr>
          <w:rFonts w:ascii="����" w:hAnsi="����"/>
          <w:color w:val="333333"/>
          <w:sz w:val="21"/>
          <w:szCs w:val="21"/>
        </w:rPr>
        <w:t>由谁负责验收和试验</w:t>
      </w:r>
      <w:r>
        <w:rPr>
          <w:rFonts w:ascii="����" w:hAnsi="����" w:hint="eastAsia"/>
          <w:color w:val="333333"/>
          <w:sz w:val="21"/>
          <w:szCs w:val="21"/>
        </w:rPr>
        <w:t>；</w:t>
      </w:r>
      <w:r>
        <w:rPr>
          <w:rFonts w:ascii="����" w:hAnsi="����"/>
          <w:color w:val="333333"/>
          <w:sz w:val="21"/>
          <w:szCs w:val="21"/>
        </w:rPr>
        <w:t>5</w:t>
      </w:r>
      <w:r>
        <w:rPr>
          <w:rFonts w:ascii="����" w:hAnsi="����" w:hint="eastAsia"/>
          <w:color w:val="333333"/>
          <w:sz w:val="21"/>
          <w:szCs w:val="21"/>
        </w:rPr>
        <w:t>、</w:t>
      </w:r>
      <w:r>
        <w:rPr>
          <w:rFonts w:ascii="����" w:hAnsi="����"/>
          <w:color w:val="333333"/>
          <w:sz w:val="21"/>
          <w:szCs w:val="21"/>
        </w:rPr>
        <w:t>在验收中发生纠纷等等。</w:t>
      </w:r>
      <w:r>
        <w:rPr>
          <w:rFonts w:ascii="����" w:hAnsi="����"/>
          <w:color w:val="333333"/>
          <w:sz w:val="21"/>
          <w:szCs w:val="21"/>
        </w:rPr>
        <w:t>)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>第八条对产品提出异议的时</w:t>
      </w:r>
      <w:r w:rsidR="00CE5656">
        <w:rPr>
          <w:rFonts w:ascii="����" w:hAnsi="����" w:hint="eastAsia"/>
          <w:color w:val="333333"/>
          <w:sz w:val="21"/>
          <w:szCs w:val="21"/>
        </w:rPr>
        <w:t>间</w:t>
      </w:r>
      <w:r>
        <w:rPr>
          <w:rFonts w:ascii="����" w:hAnsi="����"/>
          <w:color w:val="333333"/>
          <w:sz w:val="21"/>
          <w:szCs w:val="21"/>
        </w:rPr>
        <w:t>和办法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1</w:t>
      </w:r>
      <w:r>
        <w:rPr>
          <w:rFonts w:ascii="����" w:hAnsi="����" w:hint="eastAsia"/>
          <w:color w:val="333333"/>
          <w:sz w:val="21"/>
          <w:szCs w:val="21"/>
        </w:rPr>
        <w:t>、</w:t>
      </w:r>
      <w:r>
        <w:rPr>
          <w:rFonts w:ascii="����" w:hAnsi="����"/>
          <w:color w:val="333333"/>
          <w:sz w:val="21"/>
          <w:szCs w:val="21"/>
        </w:rPr>
        <w:t>甲方在验收中，如果发现产品的品种、型号、规格、花色和质量不合规定，应一面妥为保管，一面在天内向乙方提出书面异议，甲方有权拒付</w:t>
      </w:r>
      <w:proofErr w:type="gramStart"/>
      <w:r>
        <w:rPr>
          <w:rFonts w:ascii="����" w:hAnsi="����"/>
          <w:color w:val="333333"/>
          <w:sz w:val="21"/>
          <w:szCs w:val="21"/>
        </w:rPr>
        <w:t>不</w:t>
      </w:r>
      <w:proofErr w:type="gramEnd"/>
      <w:r>
        <w:rPr>
          <w:rFonts w:ascii="����" w:hAnsi="����"/>
          <w:color w:val="333333"/>
          <w:sz w:val="21"/>
          <w:szCs w:val="21"/>
        </w:rPr>
        <w:t>贴合合同规定部分的货款。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2</w:t>
      </w:r>
      <w:r>
        <w:rPr>
          <w:rFonts w:ascii="����" w:hAnsi="����" w:hint="eastAsia"/>
          <w:color w:val="333333"/>
          <w:sz w:val="21"/>
          <w:szCs w:val="21"/>
        </w:rPr>
        <w:t>、</w:t>
      </w:r>
      <w:r>
        <w:rPr>
          <w:rFonts w:ascii="����" w:hAnsi="����"/>
          <w:color w:val="333333"/>
          <w:sz w:val="21"/>
          <w:szCs w:val="21"/>
        </w:rPr>
        <w:t>如甲方未按规定期限提出书面异议的</w:t>
      </w:r>
      <w:r>
        <w:rPr>
          <w:rFonts w:ascii="����" w:hAnsi="����"/>
          <w:color w:val="333333"/>
          <w:sz w:val="21"/>
          <w:szCs w:val="21"/>
        </w:rPr>
        <w:t>(</w:t>
      </w:r>
      <w:r>
        <w:rPr>
          <w:rFonts w:ascii="����" w:hAnsi="����"/>
          <w:color w:val="333333"/>
          <w:sz w:val="21"/>
          <w:szCs w:val="21"/>
        </w:rPr>
        <w:t>在紧急情景下，先行电话通知并承诺在特定时光内提出书面异议的，视为已提出书面异议</w:t>
      </w:r>
      <w:r>
        <w:rPr>
          <w:rFonts w:ascii="����" w:hAnsi="����"/>
          <w:color w:val="333333"/>
          <w:sz w:val="21"/>
          <w:szCs w:val="21"/>
        </w:rPr>
        <w:t>)</w:t>
      </w:r>
      <w:r>
        <w:rPr>
          <w:rFonts w:ascii="����" w:hAnsi="����"/>
          <w:color w:val="333333"/>
          <w:sz w:val="21"/>
          <w:szCs w:val="21"/>
        </w:rPr>
        <w:t>，视为所交产品贴合合同规定。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3</w:t>
      </w:r>
      <w:r>
        <w:rPr>
          <w:rFonts w:ascii="����" w:hAnsi="����" w:hint="eastAsia"/>
          <w:color w:val="333333"/>
          <w:sz w:val="21"/>
          <w:szCs w:val="21"/>
        </w:rPr>
        <w:t>、</w:t>
      </w:r>
      <w:r>
        <w:rPr>
          <w:rFonts w:ascii="����" w:hAnsi="����"/>
          <w:color w:val="333333"/>
          <w:sz w:val="21"/>
          <w:szCs w:val="21"/>
        </w:rPr>
        <w:t>甲方因使用、保管、保养不善等造成产品质量下降的，不得提出异议。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4</w:t>
      </w:r>
      <w:r>
        <w:rPr>
          <w:rFonts w:ascii="����" w:hAnsi="����" w:hint="eastAsia"/>
          <w:color w:val="333333"/>
          <w:sz w:val="21"/>
          <w:szCs w:val="21"/>
        </w:rPr>
        <w:t>、</w:t>
      </w:r>
      <w:r>
        <w:rPr>
          <w:rFonts w:ascii="����" w:hAnsi="����"/>
          <w:color w:val="333333"/>
          <w:sz w:val="21"/>
          <w:szCs w:val="21"/>
        </w:rPr>
        <w:t>乙方在接到甲方书面异议后，应在十天内</w:t>
      </w:r>
      <w:r>
        <w:rPr>
          <w:rFonts w:ascii="����" w:hAnsi="����"/>
          <w:color w:val="333333"/>
          <w:sz w:val="21"/>
          <w:szCs w:val="21"/>
        </w:rPr>
        <w:t>(</w:t>
      </w:r>
      <w:r>
        <w:rPr>
          <w:rFonts w:ascii="����" w:hAnsi="����"/>
          <w:color w:val="333333"/>
          <w:sz w:val="21"/>
          <w:szCs w:val="21"/>
        </w:rPr>
        <w:t>另有规定或当事人另行商定期限者除外</w:t>
      </w:r>
      <w:r>
        <w:rPr>
          <w:rFonts w:ascii="����" w:hAnsi="����"/>
          <w:color w:val="333333"/>
          <w:sz w:val="21"/>
          <w:szCs w:val="21"/>
        </w:rPr>
        <w:t>)</w:t>
      </w:r>
      <w:r>
        <w:rPr>
          <w:rFonts w:ascii="����" w:hAnsi="����"/>
          <w:color w:val="333333"/>
          <w:sz w:val="21"/>
          <w:szCs w:val="21"/>
        </w:rPr>
        <w:t>负责处理，否则，即视为默认甲方提出的异议和处理意见。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>第九条乙方的违约职责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1</w:t>
      </w:r>
      <w:r>
        <w:rPr>
          <w:rFonts w:ascii="����" w:hAnsi="����" w:hint="eastAsia"/>
          <w:color w:val="333333"/>
          <w:sz w:val="21"/>
          <w:szCs w:val="21"/>
        </w:rPr>
        <w:t>、</w:t>
      </w:r>
      <w:r>
        <w:rPr>
          <w:rFonts w:ascii="����" w:hAnsi="����"/>
          <w:color w:val="333333"/>
          <w:sz w:val="21"/>
          <w:szCs w:val="21"/>
        </w:rPr>
        <w:t>乙方不能交货的，应向甲方偿付不能交货部分货款的</w:t>
      </w:r>
      <w:r>
        <w:rPr>
          <w:rFonts w:ascii="����" w:hAnsi="����"/>
          <w:color w:val="333333"/>
          <w:sz w:val="21"/>
          <w:szCs w:val="21"/>
        </w:rPr>
        <w:t>%(</w:t>
      </w:r>
      <w:r>
        <w:rPr>
          <w:rFonts w:ascii="����" w:hAnsi="����"/>
          <w:color w:val="333333"/>
          <w:sz w:val="21"/>
          <w:szCs w:val="21"/>
        </w:rPr>
        <w:t>通用产品的幅度为</w:t>
      </w:r>
      <w:r>
        <w:rPr>
          <w:rFonts w:ascii="����" w:hAnsi="����"/>
          <w:color w:val="333333"/>
          <w:sz w:val="21"/>
          <w:szCs w:val="21"/>
        </w:rPr>
        <w:t>1—5%</w:t>
      </w:r>
      <w:r>
        <w:rPr>
          <w:rFonts w:ascii="����" w:hAnsi="����"/>
          <w:color w:val="333333"/>
          <w:sz w:val="21"/>
          <w:szCs w:val="21"/>
        </w:rPr>
        <w:t>，专用产品的幅度为</w:t>
      </w:r>
      <w:r>
        <w:rPr>
          <w:rFonts w:ascii="����" w:hAnsi="����"/>
          <w:color w:val="333333"/>
          <w:sz w:val="21"/>
          <w:szCs w:val="21"/>
        </w:rPr>
        <w:t>10%—30%)</w:t>
      </w:r>
      <w:r>
        <w:rPr>
          <w:rFonts w:ascii="����" w:hAnsi="����"/>
          <w:color w:val="333333"/>
          <w:sz w:val="21"/>
          <w:szCs w:val="21"/>
        </w:rPr>
        <w:t>的违约金。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2</w:t>
      </w:r>
      <w:r>
        <w:rPr>
          <w:rFonts w:ascii="����" w:hAnsi="����" w:hint="eastAsia"/>
          <w:color w:val="333333"/>
          <w:sz w:val="21"/>
          <w:szCs w:val="21"/>
        </w:rPr>
        <w:t>、</w:t>
      </w:r>
      <w:r>
        <w:rPr>
          <w:rFonts w:ascii="����" w:hAnsi="����"/>
          <w:color w:val="333333"/>
          <w:sz w:val="21"/>
          <w:szCs w:val="21"/>
        </w:rPr>
        <w:t>乙方所交产品品种、型号、规格、花色、质量</w:t>
      </w:r>
      <w:proofErr w:type="gramStart"/>
      <w:r>
        <w:rPr>
          <w:rFonts w:ascii="����" w:hAnsi="����"/>
          <w:color w:val="333333"/>
          <w:sz w:val="21"/>
          <w:szCs w:val="21"/>
        </w:rPr>
        <w:t>不</w:t>
      </w:r>
      <w:proofErr w:type="gramEnd"/>
      <w:r>
        <w:rPr>
          <w:rFonts w:ascii="����" w:hAnsi="����"/>
          <w:color w:val="333333"/>
          <w:sz w:val="21"/>
          <w:szCs w:val="21"/>
        </w:rPr>
        <w:t>贴合合同规定的，如果甲方同意利用，应当按质论价</w:t>
      </w:r>
      <w:r w:rsidR="004F4761">
        <w:rPr>
          <w:rFonts w:ascii="����" w:hAnsi="����" w:hint="eastAsia"/>
          <w:color w:val="333333"/>
          <w:sz w:val="21"/>
          <w:szCs w:val="21"/>
        </w:rPr>
        <w:t>；</w:t>
      </w:r>
      <w:r>
        <w:rPr>
          <w:rFonts w:ascii="����" w:hAnsi="����"/>
          <w:color w:val="333333"/>
          <w:sz w:val="21"/>
          <w:szCs w:val="21"/>
        </w:rPr>
        <w:t>如果甲方不能利用的，应根据产品的具体情景，由乙方负责包换或包修，并承担修理、调换或退货而支付的实际费用。乙方不能修理或者不能调换的，按不能交货处理。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3</w:t>
      </w:r>
      <w:r>
        <w:rPr>
          <w:rFonts w:ascii="����" w:hAnsi="����" w:hint="eastAsia"/>
          <w:color w:val="333333"/>
          <w:sz w:val="21"/>
          <w:szCs w:val="21"/>
        </w:rPr>
        <w:t>、</w:t>
      </w:r>
      <w:r>
        <w:rPr>
          <w:rFonts w:ascii="����" w:hAnsi="����"/>
          <w:color w:val="333333"/>
          <w:sz w:val="21"/>
          <w:szCs w:val="21"/>
        </w:rPr>
        <w:t>乙方因产品包装</w:t>
      </w:r>
      <w:proofErr w:type="gramStart"/>
      <w:r>
        <w:rPr>
          <w:rFonts w:ascii="����" w:hAnsi="����"/>
          <w:color w:val="333333"/>
          <w:sz w:val="21"/>
          <w:szCs w:val="21"/>
        </w:rPr>
        <w:t>不</w:t>
      </w:r>
      <w:proofErr w:type="gramEnd"/>
      <w:r>
        <w:rPr>
          <w:rFonts w:ascii="����" w:hAnsi="����"/>
          <w:color w:val="333333"/>
          <w:sz w:val="21"/>
          <w:szCs w:val="21"/>
        </w:rPr>
        <w:t>贴合合同规定，必须返修或重新包装的，乙方应负责返修或重新包装，并承担支付的费用。甲方不要求返修或重新包装而要求赔偿损失的，乙方应当偿付</w:t>
      </w:r>
      <w:r>
        <w:rPr>
          <w:rFonts w:ascii="����" w:hAnsi="����"/>
          <w:color w:val="333333"/>
          <w:sz w:val="21"/>
          <w:szCs w:val="21"/>
        </w:rPr>
        <w:lastRenderedPageBreak/>
        <w:t>甲方该不合格包装物低于合格包装物的价值部分。因包装</w:t>
      </w:r>
      <w:proofErr w:type="gramStart"/>
      <w:r>
        <w:rPr>
          <w:rFonts w:ascii="����" w:hAnsi="����"/>
          <w:color w:val="333333"/>
          <w:sz w:val="21"/>
          <w:szCs w:val="21"/>
        </w:rPr>
        <w:t>不</w:t>
      </w:r>
      <w:proofErr w:type="gramEnd"/>
      <w:r>
        <w:rPr>
          <w:rFonts w:ascii="����" w:hAnsi="����"/>
          <w:color w:val="333333"/>
          <w:sz w:val="21"/>
          <w:szCs w:val="21"/>
        </w:rPr>
        <w:t>贴合规定造成货物损坏或丢失的，乙方应当负责赔偿。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4</w:t>
      </w:r>
      <w:r>
        <w:rPr>
          <w:rFonts w:ascii="����" w:hAnsi="����" w:hint="eastAsia"/>
          <w:color w:val="333333"/>
          <w:sz w:val="21"/>
          <w:szCs w:val="21"/>
        </w:rPr>
        <w:t>、</w:t>
      </w:r>
      <w:r>
        <w:rPr>
          <w:rFonts w:ascii="����" w:hAnsi="����"/>
          <w:color w:val="333333"/>
          <w:sz w:val="21"/>
          <w:szCs w:val="21"/>
        </w:rPr>
        <w:t>乙方逾期交货的，应比照中国人民银行有关延期付款的规定，按逾期交货部分货款计算，向甲方偿付逾期交货的违约金，并承担甲方所以所受的损失费用。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5</w:t>
      </w:r>
      <w:r>
        <w:rPr>
          <w:rFonts w:ascii="����" w:hAnsi="����" w:hint="eastAsia"/>
          <w:color w:val="333333"/>
          <w:sz w:val="21"/>
          <w:szCs w:val="21"/>
        </w:rPr>
        <w:t>、</w:t>
      </w:r>
      <w:r>
        <w:rPr>
          <w:rFonts w:ascii="����" w:hAnsi="����"/>
          <w:color w:val="333333"/>
          <w:sz w:val="21"/>
          <w:szCs w:val="21"/>
        </w:rPr>
        <w:t>乙方提前交货的产品、多交的产品和品种、型号、规格、花色、质量</w:t>
      </w:r>
      <w:proofErr w:type="gramStart"/>
      <w:r>
        <w:rPr>
          <w:rFonts w:ascii="����" w:hAnsi="����"/>
          <w:color w:val="333333"/>
          <w:sz w:val="21"/>
          <w:szCs w:val="21"/>
        </w:rPr>
        <w:t>不</w:t>
      </w:r>
      <w:proofErr w:type="gramEnd"/>
      <w:r>
        <w:rPr>
          <w:rFonts w:ascii="����" w:hAnsi="����"/>
          <w:color w:val="333333"/>
          <w:sz w:val="21"/>
          <w:szCs w:val="21"/>
        </w:rPr>
        <w:t>贴合合同规定的产品，甲方在代保管期内实际支付的保管、保养等费用以及非因甲方保管不善而发生的损失，应当由乙方承担。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6</w:t>
      </w:r>
      <w:r>
        <w:rPr>
          <w:rFonts w:ascii="����" w:hAnsi="����" w:hint="eastAsia"/>
          <w:color w:val="333333"/>
          <w:sz w:val="21"/>
          <w:szCs w:val="21"/>
        </w:rPr>
        <w:t>、</w:t>
      </w:r>
      <w:r>
        <w:rPr>
          <w:rFonts w:ascii="����" w:hAnsi="����"/>
          <w:color w:val="333333"/>
          <w:sz w:val="21"/>
          <w:szCs w:val="21"/>
        </w:rPr>
        <w:t>产品错发到货地点或接货人的，乙方除应负责运交合同规定的到货地点或接货人外，还应承担甲方所以多支付的一切实际费用和逾期交货的违约金。乙方未经甲方同意，单方面改变运输路线和运输工具的，应当承担由此增加的费用。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7</w:t>
      </w:r>
      <w:r>
        <w:rPr>
          <w:rFonts w:ascii="����" w:hAnsi="����" w:hint="eastAsia"/>
          <w:color w:val="333333"/>
          <w:sz w:val="21"/>
          <w:szCs w:val="21"/>
        </w:rPr>
        <w:t>、</w:t>
      </w:r>
      <w:r>
        <w:rPr>
          <w:rFonts w:ascii="����" w:hAnsi="����"/>
          <w:color w:val="333333"/>
          <w:sz w:val="21"/>
          <w:szCs w:val="21"/>
        </w:rPr>
        <w:t>乙方提前交货的，甲方接货后，仍可按合同规定的交货时光付款</w:t>
      </w:r>
      <w:r>
        <w:rPr>
          <w:rFonts w:ascii="����" w:hAnsi="����"/>
          <w:color w:val="333333"/>
          <w:sz w:val="21"/>
          <w:szCs w:val="21"/>
        </w:rPr>
        <w:t>;</w:t>
      </w:r>
      <w:r>
        <w:rPr>
          <w:rFonts w:ascii="����" w:hAnsi="����"/>
          <w:color w:val="333333"/>
          <w:sz w:val="21"/>
          <w:szCs w:val="21"/>
        </w:rPr>
        <w:t>合同规定自提的，甲方可拒绝提货。乙方逾期交货的，乙方应在发货前与甲方协商，甲方仍需要的，乙方应照数补交，并负逾期交货职责</w:t>
      </w:r>
      <w:r w:rsidR="00CE5656">
        <w:rPr>
          <w:rFonts w:ascii="����" w:hAnsi="����" w:hint="eastAsia"/>
          <w:color w:val="333333"/>
          <w:sz w:val="21"/>
          <w:szCs w:val="21"/>
        </w:rPr>
        <w:t>；</w:t>
      </w:r>
      <w:r>
        <w:rPr>
          <w:rFonts w:ascii="����" w:hAnsi="����"/>
          <w:color w:val="333333"/>
          <w:sz w:val="21"/>
          <w:szCs w:val="21"/>
        </w:rPr>
        <w:t>甲方不再需要的，应当在接到乙方通知后十五天内通知乙方，办理解除合同手续，逾期不答复的，视为同意发货。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>第十条甲方的违约职责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1</w:t>
      </w:r>
      <w:r>
        <w:rPr>
          <w:rFonts w:ascii="����" w:hAnsi="����" w:hint="eastAsia"/>
          <w:color w:val="333333"/>
          <w:sz w:val="21"/>
          <w:szCs w:val="21"/>
        </w:rPr>
        <w:t>、</w:t>
      </w:r>
      <w:r>
        <w:rPr>
          <w:rFonts w:ascii="����" w:hAnsi="����"/>
          <w:color w:val="333333"/>
          <w:sz w:val="21"/>
          <w:szCs w:val="21"/>
        </w:rPr>
        <w:t>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2</w:t>
      </w:r>
      <w:r>
        <w:rPr>
          <w:rFonts w:ascii="����" w:hAnsi="����" w:hint="eastAsia"/>
          <w:color w:val="333333"/>
          <w:sz w:val="21"/>
          <w:szCs w:val="21"/>
        </w:rPr>
        <w:t>、</w:t>
      </w:r>
      <w:r>
        <w:rPr>
          <w:rFonts w:ascii="����" w:hAnsi="����"/>
          <w:color w:val="333333"/>
          <w:sz w:val="21"/>
          <w:szCs w:val="21"/>
        </w:rPr>
        <w:t>甲方如错填到货地点或接货人，或对乙方提出错误异议，应承担乙方所以所受的损失。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>第十一条不可抗力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甲乙双方的任何一方由于不可抗力的原因不能履行合同时，应及时向对方通报不能履行或不能完全履行的理由，在取得有关主管机关证明以后，允许延期履行、部分履行或者不履行合同，并根据情景可部分或全部免予承担违约职责。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>第十二条其它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按本合同规定应当偿付的违约金、赔偿金、保管保养费和各种经济损失，应当在明确职责后十天内，按银行规定的结算办法付清，否则按逾期付款处理。但任何一方不得自行扣发货物或扣付货款来充抵。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lastRenderedPageBreak/>
        <w:t xml:space="preserve">　　解决合同纠纷的方式：凡因履行本合同所发生的或与本合同有关的一切争议，甲、乙双方应经过友好协商解决</w:t>
      </w:r>
      <w:r w:rsidR="00CE5656">
        <w:rPr>
          <w:rFonts w:ascii="����" w:hAnsi="����" w:hint="eastAsia"/>
          <w:color w:val="333333"/>
          <w:sz w:val="21"/>
          <w:szCs w:val="21"/>
        </w:rPr>
        <w:t>；</w:t>
      </w:r>
      <w:r>
        <w:rPr>
          <w:rFonts w:ascii="����" w:hAnsi="����"/>
          <w:color w:val="333333"/>
          <w:sz w:val="21"/>
          <w:szCs w:val="21"/>
        </w:rPr>
        <w:t>如果协商不能解决，应向有管辖权的法院提起诉讼，诉讼费用和胜诉方的律师费用应由败诉方承担。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本合同自</w:t>
      </w:r>
      <w:r w:rsidR="00CE5656">
        <w:rPr>
          <w:rFonts w:ascii="����" w:hAnsi="����" w:hint="eastAsia"/>
          <w:color w:val="333333"/>
          <w:sz w:val="21"/>
          <w:szCs w:val="21"/>
        </w:rPr>
        <w:t xml:space="preserve">   </w:t>
      </w:r>
      <w:r>
        <w:rPr>
          <w:rFonts w:ascii="����" w:hAnsi="����"/>
          <w:color w:val="333333"/>
          <w:sz w:val="21"/>
          <w:szCs w:val="21"/>
        </w:rPr>
        <w:t>年</w:t>
      </w:r>
      <w:r w:rsidR="00CE5656">
        <w:rPr>
          <w:rFonts w:ascii="����" w:hAnsi="����" w:hint="eastAsia"/>
          <w:color w:val="333333"/>
          <w:sz w:val="21"/>
          <w:szCs w:val="21"/>
        </w:rPr>
        <w:t xml:space="preserve">   </w:t>
      </w:r>
      <w:r>
        <w:rPr>
          <w:rFonts w:ascii="����" w:hAnsi="����"/>
          <w:color w:val="333333"/>
          <w:sz w:val="21"/>
          <w:szCs w:val="21"/>
        </w:rPr>
        <w:t>月</w:t>
      </w:r>
      <w:r w:rsidR="00CE5656">
        <w:rPr>
          <w:rFonts w:ascii="����" w:hAnsi="����" w:hint="eastAsia"/>
          <w:color w:val="333333"/>
          <w:sz w:val="21"/>
          <w:szCs w:val="21"/>
        </w:rPr>
        <w:t xml:space="preserve">   </w:t>
      </w:r>
      <w:r>
        <w:rPr>
          <w:rFonts w:ascii="����" w:hAnsi="����"/>
          <w:color w:val="333333"/>
          <w:sz w:val="21"/>
          <w:szCs w:val="21"/>
        </w:rPr>
        <w:t>日起生效，合同执行期内，甲乙双方均不得随意变更或解除合同。合同如有未尽事宜，须经双方共同协商，做出补充规定，补充规定与本合同具有同等效力。本合同正本一式二份，甲乙双方各执一份</w:t>
      </w:r>
      <w:r w:rsidR="00CE5656">
        <w:rPr>
          <w:rFonts w:ascii="����" w:hAnsi="����" w:hint="eastAsia"/>
          <w:color w:val="333333"/>
          <w:sz w:val="21"/>
          <w:szCs w:val="21"/>
        </w:rPr>
        <w:t>；</w:t>
      </w:r>
      <w:r>
        <w:rPr>
          <w:rFonts w:ascii="����" w:hAnsi="����"/>
          <w:color w:val="333333"/>
          <w:sz w:val="21"/>
          <w:szCs w:val="21"/>
        </w:rPr>
        <w:t>合同副本一式份，分送甲乙双方的主管部门、银行</w:t>
      </w:r>
      <w:r>
        <w:rPr>
          <w:rFonts w:ascii="����" w:hAnsi="����"/>
          <w:color w:val="333333"/>
          <w:sz w:val="21"/>
          <w:szCs w:val="21"/>
        </w:rPr>
        <w:t>(</w:t>
      </w:r>
      <w:r>
        <w:rPr>
          <w:rFonts w:ascii="����" w:hAnsi="����"/>
          <w:color w:val="333333"/>
          <w:sz w:val="21"/>
          <w:szCs w:val="21"/>
        </w:rPr>
        <w:t>如经公证或</w:t>
      </w:r>
      <w:proofErr w:type="gramStart"/>
      <w:r>
        <w:rPr>
          <w:rFonts w:ascii="����" w:hAnsi="����"/>
          <w:color w:val="333333"/>
          <w:sz w:val="21"/>
          <w:szCs w:val="21"/>
        </w:rPr>
        <w:t>鉴证</w:t>
      </w:r>
      <w:proofErr w:type="gramEnd"/>
      <w:r>
        <w:rPr>
          <w:rFonts w:ascii="����" w:hAnsi="����"/>
          <w:color w:val="333333"/>
          <w:sz w:val="21"/>
          <w:szCs w:val="21"/>
        </w:rPr>
        <w:t>，应送公证或</w:t>
      </w:r>
      <w:proofErr w:type="gramStart"/>
      <w:r>
        <w:rPr>
          <w:rFonts w:ascii="����" w:hAnsi="����"/>
          <w:color w:val="333333"/>
          <w:sz w:val="21"/>
          <w:szCs w:val="21"/>
        </w:rPr>
        <w:t>鉴证</w:t>
      </w:r>
      <w:proofErr w:type="gramEnd"/>
      <w:r>
        <w:rPr>
          <w:rFonts w:ascii="����" w:hAnsi="����"/>
          <w:color w:val="333333"/>
          <w:sz w:val="21"/>
          <w:szCs w:val="21"/>
        </w:rPr>
        <w:t>机关</w:t>
      </w:r>
      <w:r>
        <w:rPr>
          <w:rFonts w:ascii="����" w:hAnsi="����"/>
          <w:color w:val="333333"/>
          <w:sz w:val="21"/>
          <w:szCs w:val="21"/>
        </w:rPr>
        <w:t>)</w:t>
      </w:r>
      <w:r>
        <w:rPr>
          <w:rFonts w:ascii="����" w:hAnsi="����"/>
          <w:color w:val="333333"/>
          <w:sz w:val="21"/>
          <w:szCs w:val="21"/>
        </w:rPr>
        <w:t>等单位各留存一份。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购货单位</w:t>
      </w:r>
      <w:r>
        <w:rPr>
          <w:rFonts w:ascii="����" w:hAnsi="����"/>
          <w:color w:val="333333"/>
          <w:sz w:val="21"/>
          <w:szCs w:val="21"/>
        </w:rPr>
        <w:t>(</w:t>
      </w:r>
      <w:r>
        <w:rPr>
          <w:rFonts w:ascii="����" w:hAnsi="����"/>
          <w:color w:val="333333"/>
          <w:sz w:val="21"/>
          <w:szCs w:val="21"/>
        </w:rPr>
        <w:t>甲方</w:t>
      </w:r>
      <w:r>
        <w:rPr>
          <w:rFonts w:ascii="����" w:hAnsi="����"/>
          <w:color w:val="333333"/>
          <w:sz w:val="21"/>
          <w:szCs w:val="21"/>
        </w:rPr>
        <w:t>)</w:t>
      </w:r>
      <w:r>
        <w:rPr>
          <w:rFonts w:ascii="����" w:hAnsi="����"/>
          <w:color w:val="333333"/>
          <w:sz w:val="21"/>
          <w:szCs w:val="21"/>
        </w:rPr>
        <w:t>：供货单位：</w:t>
      </w:r>
      <w:r>
        <w:rPr>
          <w:rFonts w:ascii="����" w:hAnsi="����"/>
          <w:color w:val="333333"/>
          <w:sz w:val="21"/>
          <w:szCs w:val="21"/>
        </w:rPr>
        <w:t>(</w:t>
      </w:r>
      <w:r>
        <w:rPr>
          <w:rFonts w:ascii="����" w:hAnsi="����"/>
          <w:color w:val="333333"/>
          <w:sz w:val="21"/>
          <w:szCs w:val="21"/>
        </w:rPr>
        <w:t>乙方</w:t>
      </w:r>
      <w:r>
        <w:rPr>
          <w:rFonts w:ascii="����" w:hAnsi="����"/>
          <w:color w:val="333333"/>
          <w:sz w:val="21"/>
          <w:szCs w:val="21"/>
        </w:rPr>
        <w:t>)</w:t>
      </w:r>
      <w:r>
        <w:rPr>
          <w:rFonts w:ascii="����" w:hAnsi="����"/>
          <w:color w:val="333333"/>
          <w:sz w:val="21"/>
          <w:szCs w:val="21"/>
        </w:rPr>
        <w:t>：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法定代表人：法定代表人：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委托代理人：委托代理人：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地址：地址：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电话：电话：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开户行：开户行：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proofErr w:type="gramStart"/>
      <w:r>
        <w:rPr>
          <w:rFonts w:ascii="����" w:hAnsi="����"/>
          <w:color w:val="333333"/>
          <w:sz w:val="21"/>
          <w:szCs w:val="21"/>
        </w:rPr>
        <w:t>帐号</w:t>
      </w:r>
      <w:proofErr w:type="gramEnd"/>
      <w:r>
        <w:rPr>
          <w:rFonts w:ascii="����" w:hAnsi="����"/>
          <w:color w:val="333333"/>
          <w:sz w:val="21"/>
          <w:szCs w:val="21"/>
        </w:rPr>
        <w:t>：</w:t>
      </w:r>
      <w:proofErr w:type="gramStart"/>
      <w:r>
        <w:rPr>
          <w:rFonts w:ascii="����" w:hAnsi="����"/>
          <w:color w:val="333333"/>
          <w:sz w:val="21"/>
          <w:szCs w:val="21"/>
        </w:rPr>
        <w:t>帐号</w:t>
      </w:r>
      <w:proofErr w:type="gramEnd"/>
      <w:r>
        <w:rPr>
          <w:rFonts w:ascii="����" w:hAnsi="����"/>
          <w:color w:val="333333"/>
          <w:sz w:val="21"/>
          <w:szCs w:val="21"/>
        </w:rPr>
        <w:t>：</w:t>
      </w:r>
    </w:p>
    <w:p w:rsidR="00663181" w:rsidRDefault="00663181" w:rsidP="00663181">
      <w:pPr>
        <w:pStyle w:val="a3"/>
        <w:spacing w:before="75" w:beforeAutospacing="0" w:after="75" w:afterAutospacing="0" w:line="360" w:lineRule="auto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税号：税号：</w:t>
      </w:r>
    </w:p>
    <w:bookmarkEnd w:id="0"/>
    <w:p w:rsidR="00B63048" w:rsidRDefault="00B63048" w:rsidP="00663181">
      <w:pPr>
        <w:spacing w:line="360" w:lineRule="auto"/>
      </w:pPr>
    </w:p>
    <w:sectPr w:rsidR="00B63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F72"/>
    <w:rsid w:val="004F4761"/>
    <w:rsid w:val="00663181"/>
    <w:rsid w:val="00942B1C"/>
    <w:rsid w:val="00B63048"/>
    <w:rsid w:val="00CE5656"/>
    <w:rsid w:val="00F8496F"/>
    <w:rsid w:val="00FC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8CBEB-1121-43D8-8821-E4BDE720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31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2021-05-20T01:49:00Z</dcterms:created>
  <dcterms:modified xsi:type="dcterms:W3CDTF">2021-05-20T03:06:00Z</dcterms:modified>
</cp:coreProperties>
</file>